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49148" w14:textId="1946A361" w:rsidR="00B20A73" w:rsidRPr="00C578AE" w:rsidRDefault="00B20A73" w:rsidP="00B20A73">
      <w:pPr>
        <w:rPr>
          <w14:glow w14:rad="101600">
            <w14:srgbClr w14:val="CC00FF">
              <w14:alpha w14:val="40000"/>
            </w14:srgbClr>
          </w14:glow>
        </w:rPr>
      </w:pPr>
      <w:r w:rsidRPr="00C578AE">
        <w:rPr>
          <w14:glow w14:rad="101600">
            <w14:srgbClr w14:val="CC00FF">
              <w14:alpha w14:val="40000"/>
            </w14:srgbClr>
          </w14:glow>
        </w:rPr>
        <w:t xml:space="preserve">FORMULARIO PARA </w:t>
      </w:r>
      <w:r w:rsidR="003A4F47">
        <w:rPr>
          <w14:glow w14:rad="101600">
            <w14:srgbClr w14:val="CC00FF">
              <w14:alpha w14:val="40000"/>
            </w14:srgbClr>
          </w14:glow>
        </w:rPr>
        <w:t>LA</w:t>
      </w:r>
      <w:r w:rsidRPr="00C578AE">
        <w:rPr>
          <w14:glow w14:rad="101600">
            <w14:srgbClr w14:val="CC00FF">
              <w14:alpha w14:val="40000"/>
            </w14:srgbClr>
          </w14:glow>
        </w:rPr>
        <w:t xml:space="preserve"> EVALUACIÓN DE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L CUMPLIMIENTO DE LA </w:t>
      </w:r>
      <w:r w:rsidR="00721088">
        <w:rPr>
          <w14:glow w14:rad="101600">
            <w14:srgbClr w14:val="CC00FF">
              <w14:alpha w14:val="40000"/>
            </w14:srgbClr>
          </w14:glow>
        </w:rPr>
        <w:t>TERCERA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 ETAPA DE LA D</w:t>
      </w:r>
      <w:r w:rsidR="00857607">
        <w:rPr>
          <w14:glow w14:rad="101600">
            <w14:srgbClr w14:val="CC00FF">
              <w14:alpha w14:val="40000"/>
            </w14:srgbClr>
          </w14:glow>
        </w:rPr>
        <w:t>E</w:t>
      </w:r>
      <w:r w:rsidR="003A4F47">
        <w:rPr>
          <w14:glow w14:rad="101600">
            <w14:srgbClr w14:val="CC00FF">
              <w14:alpha w14:val="40000"/>
            </w14:srgbClr>
          </w14:glow>
        </w:rPr>
        <w:t xml:space="preserve">CLARATORIA DE </w:t>
      </w:r>
      <w:r w:rsidR="00B16734">
        <w:rPr>
          <w14:glow w14:rad="101600">
            <w14:srgbClr w14:val="CC00FF">
              <w14:alpha w14:val="40000"/>
            </w14:srgbClr>
          </w14:glow>
        </w:rPr>
        <w:t>JUSTICIA ABIERTA</w:t>
      </w:r>
    </w:p>
    <w:p w14:paraId="6A161892" w14:textId="6D3448FF" w:rsidR="00B20A73" w:rsidRPr="006E798B" w:rsidRDefault="00B20A73" w:rsidP="00B20A73">
      <w:pPr>
        <w:spacing w:line="240" w:lineRule="auto"/>
        <w:rPr>
          <w:rFonts w:ascii="Arial Narrow" w:hAnsi="Arial Narrow" w:cs="Times New Roman"/>
          <w:b/>
          <w:bCs/>
          <w:sz w:val="20"/>
          <w:szCs w:val="20"/>
        </w:rPr>
      </w:pPr>
      <w:r w:rsidRPr="006E798B">
        <w:rPr>
          <w:rFonts w:ascii="Arial Narrow" w:hAnsi="Arial Narrow" w:cs="Times New Roman"/>
          <w:b/>
          <w:bCs/>
          <w:sz w:val="20"/>
          <w:szCs w:val="20"/>
        </w:rPr>
        <w:t xml:space="preserve">DATOS GENERALES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856"/>
      </w:tblGrid>
      <w:tr w:rsidR="00B20A73" w:rsidRPr="006671F3" w14:paraId="5E0B9845" w14:textId="77777777" w:rsidTr="00E95C1E">
        <w:trPr>
          <w:trHeight w:val="368"/>
        </w:trPr>
        <w:tc>
          <w:tcPr>
            <w:tcW w:w="2972" w:type="dxa"/>
            <w:shd w:val="clear" w:color="auto" w:fill="7030A0"/>
          </w:tcPr>
          <w:p w14:paraId="6CB999B1" w14:textId="77777777" w:rsidR="00B20A73" w:rsidRPr="00D558D1" w:rsidRDefault="00B20A73" w:rsidP="00E95C1E">
            <w:pPr>
              <w:jc w:val="center"/>
              <w:rPr>
                <w:rFonts w:ascii="Arial Narrow" w:hAnsi="Arial Narrow" w:cs="Times New Roman"/>
                <w:sz w:val="18"/>
                <w:szCs w:val="20"/>
              </w:rPr>
            </w:pP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Nombre del Sujeto Obligado</w:t>
            </w:r>
          </w:p>
        </w:tc>
        <w:tc>
          <w:tcPr>
            <w:tcW w:w="5856" w:type="dxa"/>
            <w:vAlign w:val="center"/>
          </w:tcPr>
          <w:p w14:paraId="274A076D" w14:textId="77777777" w:rsidR="00B20A73" w:rsidRPr="00D558D1" w:rsidRDefault="00B20A73" w:rsidP="00E95C1E">
            <w:pPr>
              <w:jc w:val="both"/>
              <w:rPr>
                <w:rFonts w:ascii="Arial Narrow" w:hAnsi="Arial Narrow" w:cs="Times New Roman"/>
                <w:sz w:val="18"/>
                <w:szCs w:val="20"/>
              </w:rPr>
            </w:pPr>
          </w:p>
        </w:tc>
      </w:tr>
    </w:tbl>
    <w:p w14:paraId="7DDD6754" w14:textId="77777777" w:rsidR="00B20A73" w:rsidRDefault="00B20A73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/>
          <w:bCs/>
          <w:sz w:val="20"/>
          <w:szCs w:val="20"/>
        </w:rPr>
        <w:br/>
      </w:r>
      <w:r>
        <w:rPr>
          <w:rFonts w:ascii="Arial Narrow" w:hAnsi="Arial Narrow" w:cs="Times New Roman"/>
          <w:sz w:val="20"/>
          <w:szCs w:val="20"/>
        </w:rPr>
        <w:t>Explique de forma breve los trabajos realizados en Materia de Gobierno Abierto:</w:t>
      </w:r>
    </w:p>
    <w:p w14:paraId="31D200AC" w14:textId="77777777" w:rsidR="00B20A73" w:rsidRDefault="00B20A73" w:rsidP="00B20A7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08366" w14:textId="77777777" w:rsidR="00B20A73" w:rsidRDefault="00B20A73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576DD3BE" w14:textId="77777777" w:rsidR="00B20A73" w:rsidRDefault="00B20A73" w:rsidP="00B20A73">
      <w:pPr>
        <w:spacing w:line="240" w:lineRule="auto"/>
        <w:jc w:val="both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Describa brevemente </w:t>
      </w:r>
      <w:r w:rsidRPr="00AB48AC">
        <w:rPr>
          <w:rFonts w:ascii="Arial Narrow" w:hAnsi="Arial Narrow" w:cs="Times New Roman"/>
          <w:sz w:val="20"/>
          <w:szCs w:val="20"/>
        </w:rPr>
        <w:t>los beneficios generados a partir de l</w:t>
      </w:r>
      <w:r>
        <w:rPr>
          <w:rFonts w:ascii="Arial Narrow" w:hAnsi="Arial Narrow" w:cs="Times New Roman"/>
          <w:sz w:val="20"/>
          <w:szCs w:val="20"/>
        </w:rPr>
        <w:t xml:space="preserve">a implementación de políticas públicas en materia de Gobierno Abierto: </w:t>
      </w:r>
    </w:p>
    <w:p w14:paraId="2B610B3F" w14:textId="77777777" w:rsidR="00B20A73" w:rsidRDefault="00B20A73" w:rsidP="00B20A7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406067" w14:textId="77777777" w:rsidR="004C272D" w:rsidRDefault="004C272D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</w:p>
    <w:p w14:paraId="0A54E313" w14:textId="4D420F8D" w:rsidR="004C272D" w:rsidRDefault="00721088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>Marco de Políticas para la Agenda de Gobierno Abierto</w:t>
      </w:r>
    </w:p>
    <w:p w14:paraId="2A66A680" w14:textId="431E86A9" w:rsidR="004C272D" w:rsidRDefault="004C272D" w:rsidP="00B20A73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I.- </w:t>
      </w:r>
      <w:r w:rsidR="00721088">
        <w:rPr>
          <w:rFonts w:ascii="Arial Narrow" w:hAnsi="Arial Narrow" w:cs="Times New Roman"/>
          <w:sz w:val="20"/>
          <w:szCs w:val="20"/>
        </w:rPr>
        <w:t>Planeación Estratégica del Gobierno Abierto</w:t>
      </w:r>
    </w:p>
    <w:p w14:paraId="1D03CB29" w14:textId="77777777" w:rsidR="00B16734" w:rsidRDefault="00B16734" w:rsidP="00B20A73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45"/>
        <w:tblW w:w="8895" w:type="dxa"/>
        <w:tblLook w:val="04A0" w:firstRow="1" w:lastRow="0" w:firstColumn="1" w:lastColumn="0" w:noHBand="0" w:noVBand="1"/>
      </w:tblPr>
      <w:tblGrid>
        <w:gridCol w:w="4673"/>
        <w:gridCol w:w="885"/>
        <w:gridCol w:w="1112"/>
        <w:gridCol w:w="1111"/>
        <w:gridCol w:w="1114"/>
      </w:tblGrid>
      <w:tr w:rsidR="00B20A73" w:rsidRPr="007177DF" w14:paraId="60617607" w14:textId="77777777" w:rsidTr="00E95C1E">
        <w:trPr>
          <w:trHeight w:val="314"/>
        </w:trPr>
        <w:tc>
          <w:tcPr>
            <w:tcW w:w="4673" w:type="dxa"/>
            <w:shd w:val="clear" w:color="auto" w:fill="7030A0"/>
            <w:vAlign w:val="center"/>
          </w:tcPr>
          <w:p w14:paraId="2E17B282" w14:textId="4911421E" w:rsidR="00B20A73" w:rsidRPr="00C578AE" w:rsidRDefault="00B16734" w:rsidP="00E95C1E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1</w:t>
            </w:r>
            <w:r w:rsidR="00B20A73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.- </w:t>
            </w:r>
            <w:r w:rsidR="00B20A73"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721088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El </w:t>
            </w:r>
            <w:r w:rsidR="006024F8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Sujeto Obligado</w:t>
            </w:r>
            <w:r w:rsidR="00721088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desarrolla una estrategia integral como un marco de política generales para la adopción de los principios de Gobierno Abierto en las diferentes áreas, servicios y políticas</w:t>
            </w:r>
            <w:r w:rsidR="00B20A73"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85" w:type="dxa"/>
            <w:shd w:val="clear" w:color="auto" w:fill="7030A0"/>
            <w:vAlign w:val="center"/>
          </w:tcPr>
          <w:p w14:paraId="5E27EE81" w14:textId="77777777" w:rsidR="00B20A73" w:rsidRPr="00C578AE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12" w:type="dxa"/>
            <w:vAlign w:val="center"/>
          </w:tcPr>
          <w:p w14:paraId="3CF5BD6E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11" w:type="dxa"/>
            <w:shd w:val="clear" w:color="auto" w:fill="7030A0"/>
            <w:vAlign w:val="center"/>
          </w:tcPr>
          <w:p w14:paraId="3A70F463" w14:textId="77777777" w:rsidR="00B20A73" w:rsidRPr="00C578AE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114" w:type="dxa"/>
            <w:vAlign w:val="center"/>
          </w:tcPr>
          <w:p w14:paraId="1A5C4220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B20A73" w:rsidRPr="007177DF" w14:paraId="2BE3DEC6" w14:textId="77777777" w:rsidTr="00E95C1E">
        <w:trPr>
          <w:trHeight w:val="313"/>
        </w:trPr>
        <w:tc>
          <w:tcPr>
            <w:tcW w:w="8895" w:type="dxa"/>
            <w:gridSpan w:val="5"/>
            <w:shd w:val="clear" w:color="auto" w:fill="F2F2F2" w:themeFill="background1" w:themeFillShade="F2"/>
            <w:vAlign w:val="center"/>
          </w:tcPr>
          <w:p w14:paraId="15F9D16C" w14:textId="043EC438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 w:rsidR="00721088">
              <w:rPr>
                <w:rFonts w:ascii="Arial Narrow" w:hAnsi="Arial Narrow" w:cs="Arial"/>
                <w:sz w:val="18"/>
                <w:szCs w:val="20"/>
                <w:lang w:val="es-ES"/>
              </w:rPr>
              <w:t>explicarlo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</w:t>
            </w:r>
          </w:p>
        </w:tc>
      </w:tr>
      <w:tr w:rsidR="00B20A73" w:rsidRPr="007177DF" w14:paraId="181F24CC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5FE610CB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B20A73" w:rsidRPr="007177DF" w14:paraId="20C86340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310826E1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B20A73" w:rsidRPr="007177DF" w14:paraId="509E20B8" w14:textId="77777777" w:rsidTr="00E95C1E">
        <w:trPr>
          <w:trHeight w:val="296"/>
        </w:trPr>
        <w:tc>
          <w:tcPr>
            <w:tcW w:w="8895" w:type="dxa"/>
            <w:gridSpan w:val="5"/>
            <w:vAlign w:val="center"/>
          </w:tcPr>
          <w:p w14:paraId="42945C1A" w14:textId="77777777" w:rsidR="00B20A73" w:rsidRPr="007177DF" w:rsidRDefault="00B20A73" w:rsidP="00E95C1E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Y="2745"/>
        <w:tblOverlap w:val="never"/>
        <w:tblW w:w="8885" w:type="dxa"/>
        <w:tblLook w:val="04A0" w:firstRow="1" w:lastRow="0" w:firstColumn="1" w:lastColumn="0" w:noHBand="0" w:noVBand="1"/>
      </w:tblPr>
      <w:tblGrid>
        <w:gridCol w:w="4699"/>
        <w:gridCol w:w="852"/>
        <w:gridCol w:w="1109"/>
        <w:gridCol w:w="1113"/>
        <w:gridCol w:w="1112"/>
      </w:tblGrid>
      <w:tr w:rsidR="00572BCE" w:rsidRPr="00C31E79" w14:paraId="60C5C5FE" w14:textId="77777777" w:rsidTr="00B16734">
        <w:trPr>
          <w:trHeight w:val="205"/>
        </w:trPr>
        <w:tc>
          <w:tcPr>
            <w:tcW w:w="4699" w:type="dxa"/>
            <w:shd w:val="clear" w:color="auto" w:fill="7030A0"/>
            <w:vAlign w:val="center"/>
          </w:tcPr>
          <w:p w14:paraId="3C29E08D" w14:textId="1D961362" w:rsidR="00572BCE" w:rsidRPr="00C578AE" w:rsidRDefault="00B16734" w:rsidP="00B16734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bookmarkStart w:id="0" w:name="_Hlk69939675"/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2</w:t>
            </w:r>
            <w:r w:rsidR="00572BC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.- </w:t>
            </w:r>
            <w:r w:rsidR="00572BCE"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721088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La estrategia de se encuentra vinculada con alguna estrategia o política estatal de Gobierno Abierto</w:t>
            </w:r>
            <w:r w:rsidR="00572BCE"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52" w:type="dxa"/>
            <w:shd w:val="clear" w:color="auto" w:fill="7030A0"/>
            <w:vAlign w:val="center"/>
          </w:tcPr>
          <w:p w14:paraId="2D9864A7" w14:textId="77777777" w:rsidR="00572BCE" w:rsidRPr="00C578AE" w:rsidRDefault="00572BCE" w:rsidP="00B16734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109" w:type="dxa"/>
            <w:vAlign w:val="center"/>
          </w:tcPr>
          <w:p w14:paraId="4A5A35EE" w14:textId="77777777" w:rsidR="00572BCE" w:rsidRPr="00D558D1" w:rsidRDefault="00572BCE" w:rsidP="00B16734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113" w:type="dxa"/>
            <w:shd w:val="clear" w:color="auto" w:fill="7030A0"/>
            <w:vAlign w:val="center"/>
          </w:tcPr>
          <w:p w14:paraId="01D3CE72" w14:textId="77777777" w:rsidR="00572BCE" w:rsidRPr="00C578AE" w:rsidRDefault="00572BCE" w:rsidP="00B16734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109" w:type="dxa"/>
            <w:vAlign w:val="center"/>
          </w:tcPr>
          <w:p w14:paraId="35A39CDE" w14:textId="77777777" w:rsidR="00572BCE" w:rsidRPr="00D558D1" w:rsidRDefault="00572BCE" w:rsidP="00B16734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72BCE" w:rsidRPr="00C31E79" w14:paraId="06D378E1" w14:textId="77777777" w:rsidTr="00B16734">
        <w:trPr>
          <w:trHeight w:val="204"/>
        </w:trPr>
        <w:tc>
          <w:tcPr>
            <w:tcW w:w="8885" w:type="dxa"/>
            <w:gridSpan w:val="5"/>
            <w:shd w:val="clear" w:color="auto" w:fill="F2F2F2" w:themeFill="background1" w:themeFillShade="F2"/>
            <w:vAlign w:val="center"/>
          </w:tcPr>
          <w:p w14:paraId="1E498DD9" w14:textId="77777777" w:rsidR="00572BCE" w:rsidRPr="00D558D1" w:rsidRDefault="00572BCE" w:rsidP="00B16734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>En caso afirmativo, explicarlo</w:t>
            </w:r>
          </w:p>
        </w:tc>
      </w:tr>
      <w:tr w:rsidR="00572BCE" w:rsidRPr="00C31E79" w14:paraId="63389DDB" w14:textId="77777777" w:rsidTr="00B16734">
        <w:trPr>
          <w:trHeight w:val="174"/>
        </w:trPr>
        <w:tc>
          <w:tcPr>
            <w:tcW w:w="8885" w:type="dxa"/>
            <w:gridSpan w:val="5"/>
            <w:vAlign w:val="center"/>
          </w:tcPr>
          <w:p w14:paraId="79D1084E" w14:textId="77777777" w:rsidR="00572BCE" w:rsidRPr="00D558D1" w:rsidRDefault="00572BCE" w:rsidP="00B16734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72BCE" w:rsidRPr="00C31E79" w14:paraId="1C655135" w14:textId="77777777" w:rsidTr="00B16734">
        <w:trPr>
          <w:trHeight w:val="174"/>
        </w:trPr>
        <w:tc>
          <w:tcPr>
            <w:tcW w:w="8885" w:type="dxa"/>
            <w:gridSpan w:val="5"/>
            <w:vAlign w:val="center"/>
          </w:tcPr>
          <w:p w14:paraId="0E0CCEC7" w14:textId="77777777" w:rsidR="00572BCE" w:rsidRPr="00D558D1" w:rsidRDefault="00572BCE" w:rsidP="00B16734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72BCE" w:rsidRPr="00C31E79" w14:paraId="0A5CB8F8" w14:textId="77777777" w:rsidTr="00B16734">
        <w:trPr>
          <w:trHeight w:val="174"/>
        </w:trPr>
        <w:tc>
          <w:tcPr>
            <w:tcW w:w="8885" w:type="dxa"/>
            <w:gridSpan w:val="5"/>
            <w:vAlign w:val="center"/>
          </w:tcPr>
          <w:p w14:paraId="75E91878" w14:textId="77777777" w:rsidR="00572BCE" w:rsidRPr="00C11322" w:rsidRDefault="00572BCE" w:rsidP="00B16734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bookmarkEnd w:id="0"/>
    </w:tbl>
    <w:p w14:paraId="2826124B" w14:textId="4DED1DF7" w:rsidR="00721088" w:rsidRDefault="00721088" w:rsidP="00572BCE">
      <w:pPr>
        <w:rPr>
          <w:rFonts w:ascii="Arial Narrow" w:hAnsi="Arial Narrow" w:cs="Times New Roman"/>
          <w:sz w:val="18"/>
          <w:szCs w:val="20"/>
        </w:rPr>
      </w:pPr>
    </w:p>
    <w:p w14:paraId="1CA36320" w14:textId="26D11C79" w:rsidR="00B16734" w:rsidRDefault="00B16734" w:rsidP="00572BCE">
      <w:pPr>
        <w:rPr>
          <w:rFonts w:ascii="Arial Narrow" w:hAnsi="Arial Narrow" w:cs="Times New Roman"/>
          <w:sz w:val="18"/>
          <w:szCs w:val="20"/>
        </w:rPr>
      </w:pPr>
    </w:p>
    <w:p w14:paraId="3F3E2566" w14:textId="77777777" w:rsidR="00B16734" w:rsidRDefault="00B16734" w:rsidP="00572BCE">
      <w:pPr>
        <w:rPr>
          <w:rFonts w:ascii="Arial Narrow" w:hAnsi="Arial Narrow" w:cs="Times New Roman"/>
          <w:sz w:val="18"/>
          <w:szCs w:val="20"/>
        </w:rPr>
      </w:pPr>
    </w:p>
    <w:p w14:paraId="0DAAB60F" w14:textId="69170336" w:rsidR="00B16734" w:rsidRDefault="00B16734" w:rsidP="00572BCE">
      <w:pPr>
        <w:rPr>
          <w:rFonts w:ascii="Arial Narrow" w:hAnsi="Arial Narrow" w:cs="Times New Roman"/>
          <w:sz w:val="18"/>
          <w:szCs w:val="20"/>
        </w:rPr>
      </w:pPr>
    </w:p>
    <w:p w14:paraId="42C3A5B6" w14:textId="283E3A88" w:rsidR="00572BCE" w:rsidRDefault="00572BCE" w:rsidP="00572BCE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t>II.</w:t>
      </w:r>
      <w:r w:rsidR="00153D17">
        <w:rPr>
          <w:rFonts w:ascii="Arial Narrow" w:hAnsi="Arial Narrow" w:cs="Times New Roman"/>
          <w:sz w:val="18"/>
          <w:szCs w:val="20"/>
        </w:rPr>
        <w:t>-</w:t>
      </w:r>
      <w:r>
        <w:rPr>
          <w:rFonts w:ascii="Arial Narrow" w:hAnsi="Arial Narrow" w:cs="Times New Roman"/>
          <w:sz w:val="18"/>
          <w:szCs w:val="20"/>
        </w:rPr>
        <w:t xml:space="preserve"> C</w:t>
      </w:r>
      <w:r w:rsidR="00721088">
        <w:rPr>
          <w:rFonts w:ascii="Arial Narrow" w:hAnsi="Arial Narrow" w:cs="Times New Roman"/>
          <w:sz w:val="18"/>
          <w:szCs w:val="20"/>
        </w:rPr>
        <w:t>oordinación horizontal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72BCE" w:rsidRPr="00C31E79" w14:paraId="02919EFC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66B91E71" w14:textId="7210658F" w:rsidR="00572BCE" w:rsidRPr="00C578AE" w:rsidRDefault="00572BCE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721088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Se cuenta con un área o persona responsable de coordinar o supervisar la estrategia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o política de </w:t>
            </w:r>
            <w:r w:rsidR="005765D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Justicia Abierta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66D1C165" w14:textId="77777777" w:rsidR="00572BCE" w:rsidRPr="00C578AE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17F5328F" w14:textId="77777777" w:rsidR="00572BCE" w:rsidRPr="00D558D1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34A15CE2" w14:textId="77777777" w:rsidR="00572BCE" w:rsidRPr="00C578AE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D752823" w14:textId="77777777" w:rsidR="00572BCE" w:rsidRPr="00D558D1" w:rsidRDefault="00572BCE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2091D" w:rsidRPr="00C31E79" w14:paraId="61DFC2AA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78CDBFA" w14:textId="193BE429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indique </w:t>
            </w:r>
            <w:r w:rsidR="0085236A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su nombre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</w:t>
            </w:r>
          </w:p>
        </w:tc>
      </w:tr>
      <w:tr w:rsidR="00572BCE" w:rsidRPr="00C31E79" w14:paraId="71D2522C" w14:textId="77777777" w:rsidTr="00A902E8">
        <w:tc>
          <w:tcPr>
            <w:tcW w:w="8669" w:type="dxa"/>
            <w:gridSpan w:val="5"/>
            <w:vAlign w:val="center"/>
          </w:tcPr>
          <w:p w14:paraId="603BD11E" w14:textId="77777777" w:rsidR="00572BCE" w:rsidRPr="00D558D1" w:rsidRDefault="00572BCE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D2091D" w:rsidRPr="00C31E79" w14:paraId="1417116D" w14:textId="77777777" w:rsidTr="00A902E8">
        <w:tc>
          <w:tcPr>
            <w:tcW w:w="8669" w:type="dxa"/>
            <w:gridSpan w:val="5"/>
            <w:vAlign w:val="center"/>
          </w:tcPr>
          <w:p w14:paraId="2769776B" w14:textId="2FC987AF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D2091D" w:rsidRPr="00C31E79" w14:paraId="409868B4" w14:textId="77777777" w:rsidTr="00A902E8">
        <w:tc>
          <w:tcPr>
            <w:tcW w:w="8669" w:type="dxa"/>
            <w:gridSpan w:val="5"/>
            <w:vAlign w:val="center"/>
          </w:tcPr>
          <w:p w14:paraId="540435FF" w14:textId="77777777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D2091D" w:rsidRPr="00C31E79" w14:paraId="2C15811F" w14:textId="77777777" w:rsidTr="00A902E8">
        <w:tc>
          <w:tcPr>
            <w:tcW w:w="8669" w:type="dxa"/>
            <w:gridSpan w:val="5"/>
            <w:vAlign w:val="center"/>
          </w:tcPr>
          <w:p w14:paraId="2CA75FDE" w14:textId="77777777" w:rsidR="00D2091D" w:rsidRPr="00D558D1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D2091D" w:rsidRPr="00C31E79" w14:paraId="4179F041" w14:textId="77777777" w:rsidTr="00A902E8">
        <w:tc>
          <w:tcPr>
            <w:tcW w:w="8669" w:type="dxa"/>
            <w:gridSpan w:val="5"/>
            <w:vAlign w:val="center"/>
          </w:tcPr>
          <w:p w14:paraId="500741F3" w14:textId="77777777" w:rsidR="00D2091D" w:rsidRPr="00C11322" w:rsidRDefault="00D2091D" w:rsidP="00D2091D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70FB133" w14:textId="77777777" w:rsidR="00421F48" w:rsidRDefault="00421F48" w:rsidP="00421F48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421F48" w:rsidRPr="00C31E79" w14:paraId="2CB25234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500DB99C" w14:textId="5A9A698A" w:rsidR="00421F48" w:rsidRPr="00C578AE" w:rsidRDefault="00421F48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Se cuenta con un espacio </w:t>
            </w:r>
            <w:proofErr w:type="spellStart"/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multiactor</w:t>
            </w:r>
            <w:proofErr w:type="spellEnd"/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para la coordinación, diseño y seguimiento de la estrategia o plan de </w:t>
            </w:r>
            <w:r w:rsidR="005765D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Justicia Abierta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(Ej. STM)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9966579" w14:textId="77777777" w:rsidR="00421F48" w:rsidRPr="00C578AE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59BF9797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26276462" w14:textId="77777777" w:rsidR="00421F48" w:rsidRPr="00C578AE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5042C5FD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21F48" w:rsidRPr="00C31E79" w14:paraId="6C50C757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50085FD1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indique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cuando se realizó </w:t>
            </w:r>
          </w:p>
        </w:tc>
      </w:tr>
      <w:tr w:rsidR="00421F48" w:rsidRPr="00C31E79" w14:paraId="74A8250D" w14:textId="77777777" w:rsidTr="00A902E8">
        <w:tc>
          <w:tcPr>
            <w:tcW w:w="8669" w:type="dxa"/>
            <w:gridSpan w:val="5"/>
            <w:vAlign w:val="center"/>
          </w:tcPr>
          <w:p w14:paraId="71FC3C74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421F48" w:rsidRPr="00C31E79" w14:paraId="79A77D78" w14:textId="77777777" w:rsidTr="00A902E8">
        <w:tc>
          <w:tcPr>
            <w:tcW w:w="8669" w:type="dxa"/>
            <w:gridSpan w:val="5"/>
            <w:vAlign w:val="center"/>
          </w:tcPr>
          <w:p w14:paraId="71A247C0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421F48" w:rsidRPr="00C31E79" w14:paraId="7AF4D4D2" w14:textId="77777777" w:rsidTr="00A902E8">
        <w:tc>
          <w:tcPr>
            <w:tcW w:w="8669" w:type="dxa"/>
            <w:gridSpan w:val="5"/>
            <w:vAlign w:val="center"/>
          </w:tcPr>
          <w:p w14:paraId="29855404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21F48" w:rsidRPr="00C31E79" w14:paraId="0C2BD035" w14:textId="77777777" w:rsidTr="00A902E8">
        <w:tc>
          <w:tcPr>
            <w:tcW w:w="8669" w:type="dxa"/>
            <w:gridSpan w:val="5"/>
            <w:vAlign w:val="center"/>
          </w:tcPr>
          <w:p w14:paraId="1D958569" w14:textId="77777777" w:rsidR="00421F48" w:rsidRPr="00D558D1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421F48" w:rsidRPr="00C31E79" w14:paraId="1C3B35F9" w14:textId="77777777" w:rsidTr="00A902E8">
        <w:tc>
          <w:tcPr>
            <w:tcW w:w="8669" w:type="dxa"/>
            <w:gridSpan w:val="5"/>
            <w:vAlign w:val="center"/>
          </w:tcPr>
          <w:p w14:paraId="07DF4A8A" w14:textId="77777777" w:rsidR="00421F48" w:rsidRPr="00C11322" w:rsidRDefault="00421F48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6994D909" w14:textId="01F7E3FE" w:rsidR="00421F48" w:rsidRDefault="00421F48" w:rsidP="00421F48">
      <w:pPr>
        <w:rPr>
          <w:rFonts w:ascii="Arial Narrow" w:hAnsi="Arial Narrow" w:cs="Times New Roman"/>
          <w:sz w:val="20"/>
          <w:szCs w:val="20"/>
        </w:rPr>
      </w:pPr>
    </w:p>
    <w:p w14:paraId="4501785A" w14:textId="0F76EB51" w:rsidR="00471ACD" w:rsidRDefault="00153D17" w:rsidP="00471ACD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t xml:space="preserve">III.- </w:t>
      </w:r>
      <w:r w:rsidR="0085236A">
        <w:rPr>
          <w:rFonts w:ascii="Arial Narrow" w:hAnsi="Arial Narrow" w:cs="Times New Roman"/>
          <w:sz w:val="18"/>
          <w:szCs w:val="20"/>
        </w:rPr>
        <w:t>Cultura de Gobierno Abierto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471ACD" w:rsidRPr="00C31E79" w14:paraId="21E92BF1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6472E671" w14:textId="54F540A1" w:rsidR="00471ACD" w:rsidRPr="00C578AE" w:rsidRDefault="00471ACD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El </w:t>
            </w:r>
            <w:r w:rsidR="005765D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Sujeto Obligado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desarrolla una estrategia de comunicación que considere la promoción de las iniciativas de </w:t>
            </w:r>
            <w:r w:rsidR="005765D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Justicia Abierta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entre la ciudadanía, así como sus procesos y beneficios, con el objetivo de difundirlo dentro y fuera de</w:t>
            </w:r>
            <w:r w:rsidR="00265A0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l</w:t>
            </w:r>
            <w:r w:rsidR="00265A0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a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  <w:r w:rsidR="00265A0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Dependencia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, para favorecer su aceptación y estimular la participación ciudadana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26FF5D69" w14:textId="77777777" w:rsidR="00471ACD" w:rsidRPr="00C578AE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DAF4F40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39801661" w14:textId="77777777" w:rsidR="00471ACD" w:rsidRPr="00C578AE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01E74FB3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71ACD" w:rsidRPr="00C31E79" w14:paraId="19DD28F4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094792F3" w14:textId="0F27C1C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471ACD" w:rsidRPr="00C31E79" w14:paraId="3D37DEA9" w14:textId="77777777" w:rsidTr="00A902E8">
        <w:tc>
          <w:tcPr>
            <w:tcW w:w="8669" w:type="dxa"/>
            <w:gridSpan w:val="5"/>
            <w:vAlign w:val="center"/>
          </w:tcPr>
          <w:p w14:paraId="5478E6B7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471ACD" w:rsidRPr="00C31E79" w14:paraId="138DE02C" w14:textId="77777777" w:rsidTr="00A902E8">
        <w:tc>
          <w:tcPr>
            <w:tcW w:w="8669" w:type="dxa"/>
            <w:gridSpan w:val="5"/>
            <w:vAlign w:val="center"/>
          </w:tcPr>
          <w:p w14:paraId="2365CD9E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471ACD" w:rsidRPr="00C31E79" w14:paraId="0749BC91" w14:textId="77777777" w:rsidTr="00A902E8">
        <w:tc>
          <w:tcPr>
            <w:tcW w:w="8669" w:type="dxa"/>
            <w:gridSpan w:val="5"/>
            <w:vAlign w:val="center"/>
          </w:tcPr>
          <w:p w14:paraId="44DDAD2F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471ACD" w:rsidRPr="00C31E79" w14:paraId="0292F993" w14:textId="77777777" w:rsidTr="00A902E8">
        <w:tc>
          <w:tcPr>
            <w:tcW w:w="8669" w:type="dxa"/>
            <w:gridSpan w:val="5"/>
            <w:vAlign w:val="center"/>
          </w:tcPr>
          <w:p w14:paraId="32D3CE02" w14:textId="77777777" w:rsidR="00471ACD" w:rsidRPr="00D558D1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471ACD" w:rsidRPr="00C31E79" w14:paraId="69E25C18" w14:textId="77777777" w:rsidTr="00A902E8">
        <w:tc>
          <w:tcPr>
            <w:tcW w:w="8669" w:type="dxa"/>
            <w:gridSpan w:val="5"/>
            <w:vAlign w:val="center"/>
          </w:tcPr>
          <w:p w14:paraId="5B7D1D85" w14:textId="77777777" w:rsidR="00471ACD" w:rsidRPr="00C11322" w:rsidRDefault="00471ACD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30E0A823" w14:textId="2FEF513B" w:rsidR="00A95446" w:rsidRDefault="00A95446" w:rsidP="00A95446">
      <w:pPr>
        <w:rPr>
          <w:rFonts w:ascii="Arial Narrow" w:hAnsi="Arial Narrow" w:cs="Times New Roman"/>
          <w:sz w:val="20"/>
          <w:szCs w:val="20"/>
        </w:rPr>
      </w:pPr>
    </w:p>
    <w:p w14:paraId="0B0C0DCB" w14:textId="77777777" w:rsidR="00371532" w:rsidRDefault="00371532" w:rsidP="00A954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A95446" w:rsidRPr="00C31E79" w14:paraId="3312F5B0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59F085A" w14:textId="46E52DD0" w:rsidR="00A95446" w:rsidRPr="00C578AE" w:rsidRDefault="00A95446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Se 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realiza capacitación al personal de</w:t>
            </w:r>
            <w:r w:rsidR="005765D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l</w:t>
            </w:r>
            <w:r w:rsidR="005765D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a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  <w:r w:rsidR="005765D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dependencia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sobre el valor público de las iniciativas de </w:t>
            </w:r>
            <w:r w:rsidR="005765D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Justicia Abierta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1104308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57E857AE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7789CE2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39274871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2B427CE5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79682438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A95446" w:rsidRPr="00C31E79" w14:paraId="086F6C54" w14:textId="77777777" w:rsidTr="00A902E8">
        <w:tc>
          <w:tcPr>
            <w:tcW w:w="8669" w:type="dxa"/>
            <w:gridSpan w:val="5"/>
            <w:vAlign w:val="center"/>
          </w:tcPr>
          <w:p w14:paraId="30BE1D1B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A95446" w:rsidRPr="00C31E79" w14:paraId="2B56289A" w14:textId="77777777" w:rsidTr="00A902E8">
        <w:tc>
          <w:tcPr>
            <w:tcW w:w="8669" w:type="dxa"/>
            <w:gridSpan w:val="5"/>
            <w:vAlign w:val="center"/>
          </w:tcPr>
          <w:p w14:paraId="359B8BFD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A95446" w:rsidRPr="00C31E79" w14:paraId="431859C8" w14:textId="77777777" w:rsidTr="00A902E8">
        <w:tc>
          <w:tcPr>
            <w:tcW w:w="8669" w:type="dxa"/>
            <w:gridSpan w:val="5"/>
            <w:vAlign w:val="center"/>
          </w:tcPr>
          <w:p w14:paraId="23605E8F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655671AB" w14:textId="77777777" w:rsidTr="00A902E8">
        <w:tc>
          <w:tcPr>
            <w:tcW w:w="8669" w:type="dxa"/>
            <w:gridSpan w:val="5"/>
            <w:vAlign w:val="center"/>
          </w:tcPr>
          <w:p w14:paraId="18393296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A95446" w:rsidRPr="00C31E79" w14:paraId="5FF19717" w14:textId="77777777" w:rsidTr="00A902E8">
        <w:tc>
          <w:tcPr>
            <w:tcW w:w="8669" w:type="dxa"/>
            <w:gridSpan w:val="5"/>
            <w:vAlign w:val="center"/>
          </w:tcPr>
          <w:p w14:paraId="40538A68" w14:textId="77777777" w:rsidR="00A95446" w:rsidRPr="00C11322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AFFCE05" w14:textId="77777777" w:rsidR="00A95446" w:rsidRDefault="00A95446" w:rsidP="00A95446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A95446" w:rsidRPr="00C31E79" w14:paraId="6A890027" w14:textId="77777777" w:rsidTr="00A902E8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28F53EF" w14:textId="64F86A68" w:rsidR="00A95446" w:rsidRPr="00C578AE" w:rsidRDefault="00A95446" w:rsidP="00A902E8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lastRenderedPageBreak/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Las acciones de capacitación en </w:t>
            </w:r>
            <w:r w:rsidR="00265A0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Justicia Abierta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consideran también a las partes interesadas (organizaciones, colectivos, comités vecinales, académicos, ciudadanía en general) para que conozcan los alcances del </w:t>
            </w:r>
            <w:r w:rsidR="005765D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Justicia Abierta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y se potencia su participación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F93C18E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275343D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561BEDD" w14:textId="77777777" w:rsidR="00A95446" w:rsidRPr="00C578AE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11E3C854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028140A5" w14:textId="77777777" w:rsidTr="00A902E8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4D7B681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A95446" w:rsidRPr="00C31E79" w14:paraId="26FE11CF" w14:textId="77777777" w:rsidTr="00A902E8">
        <w:tc>
          <w:tcPr>
            <w:tcW w:w="8669" w:type="dxa"/>
            <w:gridSpan w:val="5"/>
            <w:vAlign w:val="center"/>
          </w:tcPr>
          <w:p w14:paraId="33999BE3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A95446" w:rsidRPr="00C31E79" w14:paraId="5A8B5F8A" w14:textId="77777777" w:rsidTr="00A902E8">
        <w:tc>
          <w:tcPr>
            <w:tcW w:w="8669" w:type="dxa"/>
            <w:gridSpan w:val="5"/>
            <w:vAlign w:val="center"/>
          </w:tcPr>
          <w:p w14:paraId="7BFE0178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A95446" w:rsidRPr="00C31E79" w14:paraId="4EC3FB13" w14:textId="77777777" w:rsidTr="00A902E8">
        <w:tc>
          <w:tcPr>
            <w:tcW w:w="8669" w:type="dxa"/>
            <w:gridSpan w:val="5"/>
            <w:vAlign w:val="center"/>
          </w:tcPr>
          <w:p w14:paraId="2FDD1038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A95446" w:rsidRPr="00C31E79" w14:paraId="1429E8A9" w14:textId="77777777" w:rsidTr="00A902E8">
        <w:tc>
          <w:tcPr>
            <w:tcW w:w="8669" w:type="dxa"/>
            <w:gridSpan w:val="5"/>
            <w:vAlign w:val="center"/>
          </w:tcPr>
          <w:p w14:paraId="4F83F3B9" w14:textId="77777777" w:rsidR="00A95446" w:rsidRPr="00D558D1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A95446" w:rsidRPr="00C31E79" w14:paraId="7B4244F9" w14:textId="77777777" w:rsidTr="00A902E8">
        <w:tc>
          <w:tcPr>
            <w:tcW w:w="8669" w:type="dxa"/>
            <w:gridSpan w:val="5"/>
            <w:vAlign w:val="center"/>
          </w:tcPr>
          <w:p w14:paraId="26CF56D1" w14:textId="77777777" w:rsidR="00A95446" w:rsidRPr="00C11322" w:rsidRDefault="00A95446" w:rsidP="00A902E8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100E31FA" w14:textId="03D507E9" w:rsidR="0085236A" w:rsidRDefault="0085236A" w:rsidP="00A95446">
      <w:pPr>
        <w:rPr>
          <w:rFonts w:ascii="Arial Narrow" w:hAnsi="Arial Narrow" w:cs="Times New Roman"/>
          <w:sz w:val="20"/>
          <w:szCs w:val="20"/>
        </w:rPr>
      </w:pPr>
    </w:p>
    <w:p w14:paraId="7F9A2061" w14:textId="2FDB36C8" w:rsidR="00153D17" w:rsidRDefault="0085236A" w:rsidP="00B20A73">
      <w:pPr>
        <w:rPr>
          <w:rFonts w:ascii="Arial Narrow" w:hAnsi="Arial Narrow" w:cs="Times New Roman"/>
          <w:sz w:val="18"/>
          <w:szCs w:val="20"/>
        </w:rPr>
      </w:pPr>
      <w:r>
        <w:rPr>
          <w:rFonts w:ascii="Arial Narrow" w:hAnsi="Arial Narrow" w:cs="Times New Roman"/>
          <w:sz w:val="18"/>
          <w:szCs w:val="20"/>
        </w:rPr>
        <w:t>Capacidades para Promover la Innovación Pública</w:t>
      </w:r>
    </w:p>
    <w:p w14:paraId="67CD0954" w14:textId="2AE7638A" w:rsidR="00525532" w:rsidRDefault="00153D17" w:rsidP="00525532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18"/>
          <w:szCs w:val="20"/>
        </w:rPr>
        <w:t xml:space="preserve">I.- </w:t>
      </w:r>
      <w:r w:rsidR="0085236A">
        <w:rPr>
          <w:rFonts w:ascii="Arial Narrow" w:hAnsi="Arial Narrow" w:cs="Times New Roman"/>
          <w:sz w:val="18"/>
          <w:szCs w:val="20"/>
        </w:rPr>
        <w:t>Innovación</w:t>
      </w: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25F44160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FEBD87F" w14:textId="0E572B71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1.-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Se promueve el uso de herramientas de administración electrónica para aumentar la eficacia en servicios y mejorar la transparencia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55DD5913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27AF1F0C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0446CD7B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2B458B0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1974EFCF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267CB693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1BBA8514" w14:textId="77777777" w:rsidTr="008F5393">
        <w:tc>
          <w:tcPr>
            <w:tcW w:w="8669" w:type="dxa"/>
            <w:gridSpan w:val="5"/>
            <w:vAlign w:val="center"/>
          </w:tcPr>
          <w:p w14:paraId="362099D6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7CDD544C" w14:textId="77777777" w:rsidTr="008F5393">
        <w:tc>
          <w:tcPr>
            <w:tcW w:w="8669" w:type="dxa"/>
            <w:gridSpan w:val="5"/>
            <w:vAlign w:val="center"/>
          </w:tcPr>
          <w:p w14:paraId="5D901E0A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3025B57C" w14:textId="77777777" w:rsidTr="008F5393">
        <w:tc>
          <w:tcPr>
            <w:tcW w:w="8669" w:type="dxa"/>
            <w:gridSpan w:val="5"/>
            <w:vAlign w:val="center"/>
          </w:tcPr>
          <w:p w14:paraId="51F7F2A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4BC8B010" w14:textId="77777777" w:rsidTr="008F5393">
        <w:tc>
          <w:tcPr>
            <w:tcW w:w="8669" w:type="dxa"/>
            <w:gridSpan w:val="5"/>
            <w:vAlign w:val="center"/>
          </w:tcPr>
          <w:p w14:paraId="31B01955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2F663601" w14:textId="77777777" w:rsidTr="008F5393">
        <w:tc>
          <w:tcPr>
            <w:tcW w:w="8669" w:type="dxa"/>
            <w:gridSpan w:val="5"/>
            <w:vAlign w:val="center"/>
          </w:tcPr>
          <w:p w14:paraId="6D173C03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0E035529" w14:textId="77777777" w:rsidR="00525532" w:rsidRDefault="00525532" w:rsidP="00525532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148C3862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0E6C91B" w14:textId="4E52FF56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2.-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Se promueve el uso de herramientas digitales para la interacción entre la </w:t>
            </w:r>
            <w:r w:rsidR="005765D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dependencia</w:t>
            </w:r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y la ciudadanía para </w:t>
            </w:r>
            <w:proofErr w:type="spellStart"/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co-crear</w:t>
            </w:r>
            <w:proofErr w:type="spellEnd"/>
            <w:r w:rsidR="0085236A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soluciones a desafíos comunes y de orden público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20BDE807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307B1881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7D67DD08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149789C0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77B3F6F0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625BD2D4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231AD36B" w14:textId="77777777" w:rsidTr="008F5393">
        <w:tc>
          <w:tcPr>
            <w:tcW w:w="8669" w:type="dxa"/>
            <w:gridSpan w:val="5"/>
            <w:vAlign w:val="center"/>
          </w:tcPr>
          <w:p w14:paraId="4E1552EB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087083A6" w14:textId="77777777" w:rsidTr="008F5393">
        <w:tc>
          <w:tcPr>
            <w:tcW w:w="8669" w:type="dxa"/>
            <w:gridSpan w:val="5"/>
            <w:vAlign w:val="center"/>
          </w:tcPr>
          <w:p w14:paraId="572D85BD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77DC8168" w14:textId="77777777" w:rsidTr="008F5393">
        <w:tc>
          <w:tcPr>
            <w:tcW w:w="8669" w:type="dxa"/>
            <w:gridSpan w:val="5"/>
            <w:vAlign w:val="center"/>
          </w:tcPr>
          <w:p w14:paraId="5F771E91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562E409B" w14:textId="77777777" w:rsidTr="008F5393">
        <w:tc>
          <w:tcPr>
            <w:tcW w:w="8669" w:type="dxa"/>
            <w:gridSpan w:val="5"/>
            <w:vAlign w:val="center"/>
          </w:tcPr>
          <w:p w14:paraId="615D5FBA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6179AA31" w14:textId="77777777" w:rsidTr="008F5393">
        <w:tc>
          <w:tcPr>
            <w:tcW w:w="8669" w:type="dxa"/>
            <w:gridSpan w:val="5"/>
            <w:vAlign w:val="center"/>
          </w:tcPr>
          <w:p w14:paraId="47715293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C0779E8" w14:textId="6879D18D" w:rsidR="00525532" w:rsidRDefault="00525532" w:rsidP="00525532">
      <w:pPr>
        <w:rPr>
          <w:rFonts w:ascii="Arial Narrow" w:hAnsi="Arial Narrow" w:cs="Times New Roman"/>
          <w:sz w:val="20"/>
          <w:szCs w:val="20"/>
        </w:rPr>
      </w:pPr>
    </w:p>
    <w:p w14:paraId="2468FFE4" w14:textId="77777777" w:rsidR="00371532" w:rsidRDefault="00371532" w:rsidP="00525532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3185ECF0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35DC8C87" w14:textId="0F728BC8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3.-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Ante un problema o reto de innovación, se impulsan iniciativas para convocar talento externo a la </w:t>
            </w:r>
            <w:r w:rsidR="005765D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dependencia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para que coadyuve a construir soluciones </w:t>
            </w:r>
            <w:r w:rsidR="005765D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a desafíos comunes 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y de orden público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6907E950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6F8E8CD5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4ABDC15D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6CAFDB88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0F911E76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79DF88D4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35D1A920" w14:textId="77777777" w:rsidTr="008F5393">
        <w:tc>
          <w:tcPr>
            <w:tcW w:w="8669" w:type="dxa"/>
            <w:gridSpan w:val="5"/>
            <w:vAlign w:val="center"/>
          </w:tcPr>
          <w:p w14:paraId="4D4A48A4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38560A" w:rsidRPr="00C31E79" w14:paraId="6961E5F8" w14:textId="77777777" w:rsidTr="008F5393">
        <w:tc>
          <w:tcPr>
            <w:tcW w:w="8669" w:type="dxa"/>
            <w:gridSpan w:val="5"/>
            <w:vAlign w:val="center"/>
          </w:tcPr>
          <w:p w14:paraId="08CE3207" w14:textId="177CD39D" w:rsidR="0038560A" w:rsidRPr="00D558D1" w:rsidRDefault="0038560A" w:rsidP="0038560A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38560A" w:rsidRPr="00C31E79" w14:paraId="4FF0CAD3" w14:textId="77777777" w:rsidTr="008F5393">
        <w:tc>
          <w:tcPr>
            <w:tcW w:w="8669" w:type="dxa"/>
            <w:gridSpan w:val="5"/>
            <w:vAlign w:val="center"/>
          </w:tcPr>
          <w:p w14:paraId="4D5BA5B4" w14:textId="77777777" w:rsidR="0038560A" w:rsidRPr="00D558D1" w:rsidRDefault="0038560A" w:rsidP="0038560A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38560A" w:rsidRPr="00C31E79" w14:paraId="0D99F852" w14:textId="77777777" w:rsidTr="008F5393">
        <w:tc>
          <w:tcPr>
            <w:tcW w:w="8669" w:type="dxa"/>
            <w:gridSpan w:val="5"/>
            <w:vAlign w:val="center"/>
          </w:tcPr>
          <w:p w14:paraId="34E69975" w14:textId="77777777" w:rsidR="0038560A" w:rsidRPr="00D558D1" w:rsidRDefault="0038560A" w:rsidP="0038560A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38560A" w:rsidRPr="00C31E79" w14:paraId="0B8F198D" w14:textId="77777777" w:rsidTr="008F5393">
        <w:tc>
          <w:tcPr>
            <w:tcW w:w="8669" w:type="dxa"/>
            <w:gridSpan w:val="5"/>
            <w:vAlign w:val="center"/>
          </w:tcPr>
          <w:p w14:paraId="66D81AF5" w14:textId="77777777" w:rsidR="0038560A" w:rsidRPr="00C11322" w:rsidRDefault="0038560A" w:rsidP="0038560A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23DD9ED3" w14:textId="77777777" w:rsidR="00525532" w:rsidRDefault="00525532" w:rsidP="00525532">
      <w:pPr>
        <w:rPr>
          <w:rFonts w:ascii="Arial Narrow" w:hAnsi="Arial Narrow" w:cs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Y="134"/>
        <w:tblOverlap w:val="never"/>
        <w:tblW w:w="0" w:type="auto"/>
        <w:tblLook w:val="04A0" w:firstRow="1" w:lastRow="0" w:firstColumn="1" w:lastColumn="0" w:noHBand="0" w:noVBand="1"/>
      </w:tblPr>
      <w:tblGrid>
        <w:gridCol w:w="4585"/>
        <w:gridCol w:w="832"/>
        <w:gridCol w:w="1083"/>
        <w:gridCol w:w="1086"/>
        <w:gridCol w:w="1083"/>
      </w:tblGrid>
      <w:tr w:rsidR="00525532" w:rsidRPr="00C31E79" w14:paraId="377C74CE" w14:textId="77777777" w:rsidTr="008F5393">
        <w:trPr>
          <w:trHeight w:val="245"/>
        </w:trPr>
        <w:tc>
          <w:tcPr>
            <w:tcW w:w="4585" w:type="dxa"/>
            <w:shd w:val="clear" w:color="auto" w:fill="7030A0"/>
            <w:vAlign w:val="center"/>
          </w:tcPr>
          <w:p w14:paraId="0822DCC6" w14:textId="59172CA5" w:rsidR="00525532" w:rsidRPr="00C578AE" w:rsidRDefault="00525532" w:rsidP="008F5393">
            <w:pPr>
              <w:jc w:val="both"/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</w:pP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lastRenderedPageBreak/>
              <w:t xml:space="preserve">4.- </w:t>
            </w:r>
            <w:r w:rsidRPr="00C578AE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¿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Se ha innovado en la manera en la que se involucra la sociedad para resolver retos públicos, por ejemplo, generando espacios de dialogo horizontal con actores representantes de todos los sectores de</w:t>
            </w:r>
            <w:r w:rsidR="005765D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l</w:t>
            </w:r>
            <w:r w:rsidR="005765D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a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</w:t>
            </w:r>
            <w:r w:rsidR="00265A09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ciudadanía</w:t>
            </w:r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o facilitando mesas de diálogo con grupos minoritarios para </w:t>
            </w:r>
            <w:proofErr w:type="spellStart"/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co-crear</w:t>
            </w:r>
            <w:proofErr w:type="spellEnd"/>
            <w:r w:rsidR="00371532"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 xml:space="preserve"> soluciones sostenibles a desafíos del orden público</w:t>
            </w:r>
            <w:r>
              <w:rPr>
                <w:rFonts w:ascii="Arial Narrow" w:hAnsi="Arial Narrow" w:cs="Times New Roman"/>
                <w:color w:val="FFFFFF" w:themeColor="background1"/>
                <w:sz w:val="18"/>
                <w:szCs w:val="20"/>
              </w:rPr>
              <w:t>?</w:t>
            </w:r>
          </w:p>
        </w:tc>
        <w:tc>
          <w:tcPr>
            <w:tcW w:w="832" w:type="dxa"/>
            <w:shd w:val="clear" w:color="auto" w:fill="7030A0"/>
            <w:vAlign w:val="center"/>
          </w:tcPr>
          <w:p w14:paraId="3C7C3C6C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Sí</w:t>
            </w:r>
          </w:p>
        </w:tc>
        <w:tc>
          <w:tcPr>
            <w:tcW w:w="1083" w:type="dxa"/>
            <w:vAlign w:val="center"/>
          </w:tcPr>
          <w:p w14:paraId="0526C052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4472C4" w:themeColor="accent1"/>
                <w:sz w:val="18"/>
                <w:szCs w:val="20"/>
                <w:lang w:val="es-ES"/>
              </w:rPr>
            </w:pPr>
          </w:p>
        </w:tc>
        <w:tc>
          <w:tcPr>
            <w:tcW w:w="1086" w:type="dxa"/>
            <w:shd w:val="clear" w:color="auto" w:fill="7030A0"/>
            <w:vAlign w:val="center"/>
          </w:tcPr>
          <w:p w14:paraId="3AACCF66" w14:textId="77777777" w:rsidR="00525532" w:rsidRPr="00C578AE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</w:pPr>
            <w:r w:rsidRPr="00C578AE">
              <w:rPr>
                <w:rFonts w:ascii="Arial Narrow" w:hAnsi="Arial Narrow" w:cs="Arial"/>
                <w:color w:val="FFFFFF" w:themeColor="background1"/>
                <w:sz w:val="18"/>
                <w:szCs w:val="20"/>
                <w:lang w:val="es-ES"/>
              </w:rPr>
              <w:t>No</w:t>
            </w:r>
          </w:p>
        </w:tc>
        <w:tc>
          <w:tcPr>
            <w:tcW w:w="1083" w:type="dxa"/>
            <w:vAlign w:val="center"/>
          </w:tcPr>
          <w:p w14:paraId="129D4C15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760CC682" w14:textId="77777777" w:rsidTr="008F5393">
        <w:trPr>
          <w:trHeight w:val="244"/>
        </w:trPr>
        <w:tc>
          <w:tcPr>
            <w:tcW w:w="8669" w:type="dxa"/>
            <w:gridSpan w:val="5"/>
            <w:shd w:val="clear" w:color="auto" w:fill="F2F2F2" w:themeFill="background1" w:themeFillShade="F2"/>
            <w:vAlign w:val="center"/>
          </w:tcPr>
          <w:p w14:paraId="3C99DF00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177DF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En caso afirmativo, 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explicarlo </w:t>
            </w:r>
          </w:p>
        </w:tc>
      </w:tr>
      <w:tr w:rsidR="00525532" w:rsidRPr="00C31E79" w14:paraId="1E6A6944" w14:textId="77777777" w:rsidTr="008F5393">
        <w:tc>
          <w:tcPr>
            <w:tcW w:w="8669" w:type="dxa"/>
            <w:gridSpan w:val="5"/>
            <w:vAlign w:val="center"/>
          </w:tcPr>
          <w:p w14:paraId="63285C51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both"/>
              <w:rPr>
                <w:rFonts w:ascii="Arial Narrow" w:hAnsi="Arial Narrow" w:cs="Arial"/>
                <w:color w:val="4472C4" w:themeColor="accent1"/>
                <w:sz w:val="18"/>
                <w:szCs w:val="20"/>
              </w:rPr>
            </w:pPr>
          </w:p>
        </w:tc>
      </w:tr>
      <w:tr w:rsidR="00525532" w:rsidRPr="00C31E79" w14:paraId="24D46744" w14:textId="77777777" w:rsidTr="008F5393">
        <w:tc>
          <w:tcPr>
            <w:tcW w:w="8669" w:type="dxa"/>
            <w:gridSpan w:val="5"/>
            <w:vAlign w:val="center"/>
          </w:tcPr>
          <w:p w14:paraId="7355275F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>Nombre del documento que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se</w:t>
            </w:r>
            <w:r w:rsidRPr="00796FA1"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adjunta como evidencia</w:t>
            </w:r>
            <w:r>
              <w:rPr>
                <w:rFonts w:ascii="Arial Narrow" w:hAnsi="Arial Narrow" w:cs="Arial"/>
                <w:sz w:val="18"/>
                <w:szCs w:val="20"/>
                <w:lang w:val="es-ES"/>
              </w:rPr>
              <w:t xml:space="preserve"> o hipervínculo a la misma</w:t>
            </w:r>
          </w:p>
        </w:tc>
      </w:tr>
      <w:tr w:rsidR="00525532" w:rsidRPr="00C31E79" w14:paraId="70117B15" w14:textId="77777777" w:rsidTr="008F5393">
        <w:tc>
          <w:tcPr>
            <w:tcW w:w="8669" w:type="dxa"/>
            <w:gridSpan w:val="5"/>
            <w:vAlign w:val="center"/>
          </w:tcPr>
          <w:p w14:paraId="038A6A02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  <w:tr w:rsidR="00525532" w:rsidRPr="00C31E79" w14:paraId="7D5EE029" w14:textId="77777777" w:rsidTr="008F5393">
        <w:tc>
          <w:tcPr>
            <w:tcW w:w="8669" w:type="dxa"/>
            <w:gridSpan w:val="5"/>
            <w:vAlign w:val="center"/>
          </w:tcPr>
          <w:p w14:paraId="69ABC2D9" w14:textId="77777777" w:rsidR="00525532" w:rsidRPr="00D558D1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  <w:r w:rsidRPr="00D558D1">
              <w:rPr>
                <w:rFonts w:ascii="Arial Narrow" w:hAnsi="Arial Narrow" w:cs="Arial"/>
                <w:sz w:val="18"/>
                <w:szCs w:val="20"/>
                <w:lang w:val="es-ES"/>
              </w:rPr>
              <w:t>Observaciones</w:t>
            </w:r>
          </w:p>
        </w:tc>
      </w:tr>
      <w:tr w:rsidR="00525532" w:rsidRPr="00C31E79" w14:paraId="63190523" w14:textId="77777777" w:rsidTr="008F5393">
        <w:tc>
          <w:tcPr>
            <w:tcW w:w="8669" w:type="dxa"/>
            <w:gridSpan w:val="5"/>
            <w:vAlign w:val="center"/>
          </w:tcPr>
          <w:p w14:paraId="3BCA8339" w14:textId="77777777" w:rsidR="00525532" w:rsidRPr="00C11322" w:rsidRDefault="00525532" w:rsidP="008F5393">
            <w:pPr>
              <w:tabs>
                <w:tab w:val="center" w:pos="4419"/>
                <w:tab w:val="left" w:pos="6158"/>
              </w:tabs>
              <w:jc w:val="center"/>
              <w:rPr>
                <w:rFonts w:ascii="Arial Narrow" w:hAnsi="Arial Narrow" w:cs="Arial"/>
                <w:sz w:val="18"/>
                <w:szCs w:val="20"/>
                <w:lang w:val="es-ES"/>
              </w:rPr>
            </w:pPr>
          </w:p>
        </w:tc>
      </w:tr>
    </w:tbl>
    <w:p w14:paraId="5DA2B0C7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p w14:paraId="422DBA59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p w14:paraId="54EFE3A8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p w14:paraId="44C72633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p w14:paraId="6012A825" w14:textId="77777777" w:rsidR="0038560A" w:rsidRDefault="0038560A" w:rsidP="00F91E31">
      <w:pPr>
        <w:rPr>
          <w:rFonts w:ascii="Arial Narrow" w:hAnsi="Arial Narrow" w:cs="Times New Roman"/>
          <w:sz w:val="18"/>
          <w:szCs w:val="20"/>
        </w:rPr>
      </w:pPr>
    </w:p>
    <w:sectPr w:rsidR="0038560A" w:rsidSect="00DB03A5">
      <w:headerReference w:type="default" r:id="rId6"/>
      <w:footerReference w:type="default" r:id="rId7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2003" w14:textId="77777777" w:rsidR="0076485F" w:rsidRDefault="0076485F" w:rsidP="00DB03A5">
      <w:pPr>
        <w:spacing w:after="0" w:line="240" w:lineRule="auto"/>
      </w:pPr>
      <w:r>
        <w:separator/>
      </w:r>
    </w:p>
  </w:endnote>
  <w:endnote w:type="continuationSeparator" w:id="0">
    <w:p w14:paraId="2A163C54" w14:textId="77777777" w:rsidR="0076485F" w:rsidRDefault="0076485F" w:rsidP="00DB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7EEE" w14:textId="77777777" w:rsidR="00EE53D3" w:rsidRDefault="00EE53D3" w:rsidP="00EE53D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Gotham Light" w:eastAsia="Gotham Light" w:hAnsi="Gotham Light" w:cs="Gotham Light"/>
        <w:color w:val="000000"/>
        <w:sz w:val="20"/>
        <w:szCs w:val="20"/>
      </w:rPr>
    </w:pPr>
    <w:bookmarkStart w:id="1" w:name="_Hlk103167663"/>
    <w:bookmarkStart w:id="2" w:name="_Hlk103167664"/>
    <w:r>
      <w:rPr>
        <w:rFonts w:ascii="Gotham Light" w:eastAsia="Gotham Light" w:hAnsi="Gotham Light" w:cs="Gotham Light"/>
        <w:color w:val="595959"/>
      </w:rPr>
      <w:t xml:space="preserve">Página </w:t>
    </w:r>
    <w:r>
      <w:rPr>
        <w:rFonts w:ascii="Gotham Light" w:eastAsia="Gotham Light" w:hAnsi="Gotham Light" w:cs="Gotham Light"/>
        <w:b/>
        <w:color w:val="595959"/>
      </w:rPr>
      <w:fldChar w:fldCharType="begin"/>
    </w:r>
    <w:r>
      <w:rPr>
        <w:rFonts w:ascii="Gotham Light" w:eastAsia="Gotham Light" w:hAnsi="Gotham Light" w:cs="Gotham Light"/>
        <w:b/>
        <w:color w:val="595959"/>
      </w:rPr>
      <w:instrText>PAGE</w:instrText>
    </w:r>
    <w:r>
      <w:rPr>
        <w:rFonts w:ascii="Gotham Light" w:eastAsia="Gotham Light" w:hAnsi="Gotham Light" w:cs="Gotham Light"/>
        <w:b/>
        <w:color w:val="595959"/>
      </w:rPr>
      <w:fldChar w:fldCharType="separate"/>
    </w:r>
    <w:r>
      <w:rPr>
        <w:rFonts w:ascii="Gotham Light" w:eastAsia="Gotham Light" w:hAnsi="Gotham Light" w:cs="Gotham Light"/>
        <w:b/>
        <w:color w:val="595959"/>
      </w:rPr>
      <w:t>1</w:t>
    </w:r>
    <w:r>
      <w:rPr>
        <w:rFonts w:ascii="Gotham Light" w:eastAsia="Gotham Light" w:hAnsi="Gotham Light" w:cs="Gotham Light"/>
        <w:b/>
        <w:color w:val="595959"/>
      </w:rPr>
      <w:fldChar w:fldCharType="end"/>
    </w:r>
    <w:r>
      <w:rPr>
        <w:rFonts w:ascii="Gotham Light" w:eastAsia="Gotham Light" w:hAnsi="Gotham Light" w:cs="Gotham Light"/>
        <w:color w:val="595959"/>
      </w:rPr>
      <w:t xml:space="preserve"> de </w:t>
    </w:r>
    <w:r>
      <w:rPr>
        <w:rFonts w:ascii="Gotham Light" w:eastAsia="Gotham Light" w:hAnsi="Gotham Light" w:cs="Gotham Light"/>
        <w:b/>
        <w:color w:val="595959"/>
      </w:rPr>
      <w:fldChar w:fldCharType="begin"/>
    </w:r>
    <w:r>
      <w:rPr>
        <w:rFonts w:ascii="Gotham Light" w:eastAsia="Gotham Light" w:hAnsi="Gotham Light" w:cs="Gotham Light"/>
        <w:b/>
        <w:color w:val="595959"/>
      </w:rPr>
      <w:instrText>NUMPAGES</w:instrText>
    </w:r>
    <w:r>
      <w:rPr>
        <w:rFonts w:ascii="Gotham Light" w:eastAsia="Gotham Light" w:hAnsi="Gotham Light" w:cs="Gotham Light"/>
        <w:b/>
        <w:color w:val="595959"/>
      </w:rPr>
      <w:fldChar w:fldCharType="separate"/>
    </w:r>
    <w:r>
      <w:rPr>
        <w:rFonts w:ascii="Gotham Light" w:eastAsia="Gotham Light" w:hAnsi="Gotham Light" w:cs="Gotham Light"/>
        <w:b/>
        <w:color w:val="595959"/>
      </w:rPr>
      <w:t>7</w:t>
    </w:r>
    <w:r>
      <w:rPr>
        <w:rFonts w:ascii="Gotham Light" w:eastAsia="Gotham Light" w:hAnsi="Gotham Light" w:cs="Gotham Light"/>
        <w:b/>
        <w:color w:val="595959"/>
      </w:rPr>
      <w:fldChar w:fldCharType="end"/>
    </w:r>
    <w:bookmarkEnd w:id="1"/>
    <w:bookmarkEnd w:id="2"/>
  </w:p>
  <w:p w14:paraId="09623A17" w14:textId="4F9D8515" w:rsidR="00DB03A5" w:rsidRDefault="00DB03A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75AE1" wp14:editId="6ED9E3C3">
              <wp:simplePos x="0" y="0"/>
              <wp:positionH relativeFrom="column">
                <wp:posOffset>1405890</wp:posOffset>
              </wp:positionH>
              <wp:positionV relativeFrom="paragraph">
                <wp:posOffset>414912</wp:posOffset>
              </wp:positionV>
              <wp:extent cx="5291191" cy="205740"/>
              <wp:effectExtent l="0" t="0" r="5080" b="381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91191" cy="205740"/>
                      </a:xfrm>
                      <a:prstGeom prst="rect">
                        <a:avLst/>
                      </a:prstGeom>
                      <a:solidFill>
                        <a:srgbClr val="510C7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4F1E4C" id="Rectángulo 15" o:spid="_x0000_s1026" style="position:absolute;margin-left:110.7pt;margin-top:32.65pt;width:416.6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" fillcolor="#510c76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2E0E6" wp14:editId="1326425F">
              <wp:simplePos x="0" y="0"/>
              <wp:positionH relativeFrom="column">
                <wp:posOffset>-1080135</wp:posOffset>
              </wp:positionH>
              <wp:positionV relativeFrom="paragraph">
                <wp:posOffset>414912</wp:posOffset>
              </wp:positionV>
              <wp:extent cx="2486346" cy="205740"/>
              <wp:effectExtent l="0" t="0" r="9525" b="381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86346" cy="205740"/>
                      </a:xfrm>
                      <a:prstGeom prst="rect">
                        <a:avLst/>
                      </a:prstGeom>
                      <a:solidFill>
                        <a:srgbClr val="692CA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FD10DF" id="Rectángulo 12" o:spid="_x0000_s1026" style="position:absolute;margin-left:-85.05pt;margin-top:32.65pt;width:195.8pt;height:1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" fillcolor="#692ca3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DF7BE" w14:textId="77777777" w:rsidR="0076485F" w:rsidRDefault="0076485F" w:rsidP="00DB03A5">
      <w:pPr>
        <w:spacing w:after="0" w:line="240" w:lineRule="auto"/>
      </w:pPr>
      <w:r>
        <w:separator/>
      </w:r>
    </w:p>
  </w:footnote>
  <w:footnote w:type="continuationSeparator" w:id="0">
    <w:p w14:paraId="3D73446E" w14:textId="77777777" w:rsidR="0076485F" w:rsidRDefault="0076485F" w:rsidP="00DB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85299" w14:textId="6FE4F775" w:rsidR="00DB03A5" w:rsidRDefault="00DB03A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F63D90" wp14:editId="2196AE95">
          <wp:simplePos x="0" y="0"/>
          <wp:positionH relativeFrom="column">
            <wp:posOffset>-1080135</wp:posOffset>
          </wp:positionH>
          <wp:positionV relativeFrom="paragraph">
            <wp:posOffset>-443230</wp:posOffset>
          </wp:positionV>
          <wp:extent cx="7778750" cy="1461926"/>
          <wp:effectExtent l="0" t="0" r="0" b="508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501" cy="146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A5"/>
    <w:rsid w:val="000D6CAB"/>
    <w:rsid w:val="00132E01"/>
    <w:rsid w:val="00153D17"/>
    <w:rsid w:val="0017333E"/>
    <w:rsid w:val="001A0B1C"/>
    <w:rsid w:val="0024765C"/>
    <w:rsid w:val="00265A09"/>
    <w:rsid w:val="002B38A7"/>
    <w:rsid w:val="00371532"/>
    <w:rsid w:val="0038560A"/>
    <w:rsid w:val="003A4F47"/>
    <w:rsid w:val="003C43D0"/>
    <w:rsid w:val="00421F48"/>
    <w:rsid w:val="00471ACD"/>
    <w:rsid w:val="004C272D"/>
    <w:rsid w:val="00516BFF"/>
    <w:rsid w:val="00525532"/>
    <w:rsid w:val="00572BCE"/>
    <w:rsid w:val="005765D2"/>
    <w:rsid w:val="006024F8"/>
    <w:rsid w:val="00612B8C"/>
    <w:rsid w:val="006376EE"/>
    <w:rsid w:val="006745E3"/>
    <w:rsid w:val="006B5A41"/>
    <w:rsid w:val="00707D45"/>
    <w:rsid w:val="00721088"/>
    <w:rsid w:val="0076485F"/>
    <w:rsid w:val="007C0AD8"/>
    <w:rsid w:val="0085236A"/>
    <w:rsid w:val="00857607"/>
    <w:rsid w:val="009220E1"/>
    <w:rsid w:val="009A3539"/>
    <w:rsid w:val="00A95446"/>
    <w:rsid w:val="00AB70B0"/>
    <w:rsid w:val="00AC1EF8"/>
    <w:rsid w:val="00AC4632"/>
    <w:rsid w:val="00B16734"/>
    <w:rsid w:val="00B20A73"/>
    <w:rsid w:val="00D2091D"/>
    <w:rsid w:val="00DB03A5"/>
    <w:rsid w:val="00E03E4E"/>
    <w:rsid w:val="00EE53D3"/>
    <w:rsid w:val="00F1557E"/>
    <w:rsid w:val="00F17C9A"/>
    <w:rsid w:val="00F43EEA"/>
    <w:rsid w:val="00F663AB"/>
    <w:rsid w:val="00F91E31"/>
    <w:rsid w:val="00FA56C8"/>
    <w:rsid w:val="00FF372D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4A968"/>
  <w15:chartTrackingRefBased/>
  <w15:docId w15:val="{D178E884-1137-4FA2-8F71-E2C01288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3A5"/>
  </w:style>
  <w:style w:type="paragraph" w:styleId="Piedepgina">
    <w:name w:val="footer"/>
    <w:basedOn w:val="Normal"/>
    <w:link w:val="PiedepginaCar"/>
    <w:uiPriority w:val="99"/>
    <w:unhideWhenUsed/>
    <w:rsid w:val="00DB0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3A5"/>
  </w:style>
  <w:style w:type="table" w:styleId="Tablaconcuadrcula">
    <w:name w:val="Table Grid"/>
    <w:basedOn w:val="Tablanormal"/>
    <w:uiPriority w:val="59"/>
    <w:rsid w:val="00B20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Flores Ortiz</dc:creator>
  <cp:keywords/>
  <dc:description/>
  <cp:lastModifiedBy>imaip licencias</cp:lastModifiedBy>
  <cp:revision>6</cp:revision>
  <cp:lastPrinted>2022-11-24T19:30:00Z</cp:lastPrinted>
  <dcterms:created xsi:type="dcterms:W3CDTF">2022-11-24T19:32:00Z</dcterms:created>
  <dcterms:modified xsi:type="dcterms:W3CDTF">2023-05-04T20:48:00Z</dcterms:modified>
</cp:coreProperties>
</file>